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29B98" w14:textId="77777777" w:rsidR="003C69D9" w:rsidRDefault="003C69D9" w:rsidP="003C69D9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6"/>
          <w:szCs w:val="26"/>
        </w:rPr>
      </w:pPr>
      <w:r>
        <w:rPr>
          <w:rStyle w:val="lev"/>
          <w:rFonts w:ascii="Segoe UI" w:hAnsi="Segoe UI" w:cs="Segoe UI"/>
          <w:color w:val="222222"/>
          <w:sz w:val="26"/>
          <w:szCs w:val="26"/>
        </w:rPr>
        <w:t>Complément de libre choix du mode de garde (</w:t>
      </w:r>
      <w:proofErr w:type="spellStart"/>
      <w:r>
        <w:rPr>
          <w:rStyle w:val="lev"/>
          <w:rFonts w:ascii="Segoe UI" w:hAnsi="Segoe UI" w:cs="Segoe UI"/>
          <w:color w:val="222222"/>
          <w:sz w:val="26"/>
          <w:szCs w:val="26"/>
        </w:rPr>
        <w:t>Cmg</w:t>
      </w:r>
      <w:proofErr w:type="spellEnd"/>
      <w:r>
        <w:rPr>
          <w:rStyle w:val="lev"/>
          <w:rFonts w:ascii="Segoe UI" w:hAnsi="Segoe UI" w:cs="Segoe UI"/>
          <w:color w:val="222222"/>
          <w:sz w:val="26"/>
          <w:szCs w:val="26"/>
        </w:rPr>
        <w:t>)</w:t>
      </w:r>
      <w:r>
        <w:rPr>
          <w:rFonts w:ascii="Segoe UI" w:hAnsi="Segoe UI" w:cs="Segoe UI"/>
          <w:color w:val="222222"/>
          <w:sz w:val="26"/>
          <w:szCs w:val="26"/>
        </w:rPr>
        <w:t> : pour financer les prestations de garde des enfants âgés de moins de 6 ans en dehors des heures d’école.</w:t>
      </w:r>
      <w:r>
        <w:rPr>
          <w:rFonts w:ascii="Segoe UI" w:hAnsi="Segoe UI" w:cs="Segoe UI"/>
          <w:color w:val="222222"/>
          <w:sz w:val="26"/>
          <w:szCs w:val="26"/>
        </w:rPr>
        <w:br/>
        <w:t>Plus d’infos sur </w:t>
      </w:r>
      <w:hyperlink r:id="rId4" w:history="1">
        <w:r>
          <w:rPr>
            <w:rStyle w:val="Lienhypertexte"/>
            <w:rFonts w:ascii="Segoe UI" w:hAnsi="Segoe UI" w:cs="Segoe UI"/>
            <w:sz w:val="26"/>
            <w:szCs w:val="26"/>
          </w:rPr>
          <w:t>caf.fr</w:t>
        </w:r>
      </w:hyperlink>
    </w:p>
    <w:p w14:paraId="21F7FCD6" w14:textId="77777777" w:rsidR="003C69D9" w:rsidRDefault="003C69D9" w:rsidP="003C69D9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6"/>
          <w:szCs w:val="26"/>
        </w:rPr>
      </w:pPr>
      <w:r>
        <w:rPr>
          <w:rStyle w:val="lev"/>
          <w:rFonts w:ascii="Segoe UI" w:hAnsi="Segoe UI" w:cs="Segoe UI"/>
          <w:color w:val="222222"/>
          <w:sz w:val="26"/>
          <w:szCs w:val="26"/>
        </w:rPr>
        <w:t>Cantine à 1 €</w:t>
      </w:r>
      <w:r>
        <w:rPr>
          <w:rFonts w:ascii="Segoe UI" w:hAnsi="Segoe UI" w:cs="Segoe UI"/>
          <w:color w:val="222222"/>
          <w:sz w:val="26"/>
          <w:szCs w:val="26"/>
        </w:rPr>
        <w:t> : aide de l’État destinée aux communes rurales défavorisées de moins de 10 000 habitants et qui profite aux familles les plus modestes.</w:t>
      </w:r>
      <w:r>
        <w:rPr>
          <w:rFonts w:ascii="Segoe UI" w:hAnsi="Segoe UI" w:cs="Segoe UI"/>
          <w:color w:val="222222"/>
          <w:sz w:val="26"/>
          <w:szCs w:val="26"/>
        </w:rPr>
        <w:br/>
        <w:t>Plus d’infos sur </w:t>
      </w:r>
      <w:hyperlink r:id="rId5" w:history="1">
        <w:r>
          <w:rPr>
            <w:rStyle w:val="Lienhypertexte"/>
            <w:rFonts w:ascii="Segoe UI" w:hAnsi="Segoe UI" w:cs="Segoe UI"/>
            <w:sz w:val="26"/>
            <w:szCs w:val="26"/>
          </w:rPr>
          <w:t>asp-public.fr</w:t>
        </w:r>
      </w:hyperlink>
    </w:p>
    <w:p w14:paraId="41AB5B09" w14:textId="77777777" w:rsidR="003C69D9" w:rsidRDefault="003C69D9" w:rsidP="003C69D9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6"/>
          <w:szCs w:val="26"/>
        </w:rPr>
      </w:pPr>
      <w:r>
        <w:rPr>
          <w:rStyle w:val="Accentuation"/>
          <w:rFonts w:ascii="Segoe UI" w:hAnsi="Segoe UI" w:cs="Segoe UI"/>
          <w:color w:val="222222"/>
          <w:sz w:val="26"/>
          <w:szCs w:val="26"/>
        </w:rPr>
        <w:t>N.B. Les familles d’enfants âgés de 3 à 6 ans scolarisés en école maternelle ne peuvent pas prétendre à l’Allocation de Rentrée Scolaire.</w:t>
      </w:r>
    </w:p>
    <w:p w14:paraId="5D8F386B" w14:textId="77777777" w:rsidR="00ED0258" w:rsidRDefault="00ED0258"/>
    <w:sectPr w:rsidR="00ED0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D9"/>
    <w:rsid w:val="003C69D9"/>
    <w:rsid w:val="00ED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AE80"/>
  <w15:chartTrackingRefBased/>
  <w15:docId w15:val="{00F7A1B6-06B6-4EE4-8D87-F30F433E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3C69D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C69D9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C69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sp-public.fr/aides/cantine-a-1-euro" TargetMode="External"/><Relationship Id="rId4" Type="http://schemas.openxmlformats.org/officeDocument/2006/relationships/hyperlink" Target="https://www.caf.fr/allocataires/aides-et-demarches/droits-et-prestations/vie-personnelle/le-complement-de-libre-choix-du-mode-de-garde-cm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607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Villedieu</dc:creator>
  <cp:keywords/>
  <dc:description/>
  <cp:lastModifiedBy>Maire Villedieu</cp:lastModifiedBy>
  <cp:revision>1</cp:revision>
  <dcterms:created xsi:type="dcterms:W3CDTF">2023-06-27T13:39:00Z</dcterms:created>
  <dcterms:modified xsi:type="dcterms:W3CDTF">2023-06-27T13:40:00Z</dcterms:modified>
</cp:coreProperties>
</file>